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12" w:beforeLines="100"/>
        <w:jc w:val="center"/>
        <w:rPr>
          <w:rFonts w:ascii="仿宋" w:hAnsi="仿宋" w:eastAsia="仿宋"/>
          <w:b/>
          <w:sz w:val="32"/>
          <w:szCs w:val="22"/>
        </w:rPr>
      </w:pPr>
      <w:r>
        <w:rPr>
          <w:rFonts w:hint="eastAsia" w:ascii="仿宋" w:hAnsi="仿宋" w:eastAsia="仿宋"/>
          <w:b/>
          <w:sz w:val="32"/>
          <w:szCs w:val="22"/>
        </w:rPr>
        <w:t>1.硕士生学位审批材料目录及</w:t>
      </w:r>
      <w:r>
        <w:rPr>
          <w:rFonts w:ascii="仿宋" w:hAnsi="仿宋" w:eastAsia="仿宋"/>
          <w:b/>
          <w:sz w:val="32"/>
          <w:szCs w:val="22"/>
        </w:rPr>
        <w:t>办事流程</w:t>
      </w:r>
    </w:p>
    <w:tbl>
      <w:tblPr>
        <w:tblStyle w:val="5"/>
        <w:tblW w:w="106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3998"/>
        <w:gridCol w:w="1134"/>
        <w:gridCol w:w="4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75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399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项目</w:t>
            </w:r>
          </w:p>
        </w:tc>
        <w:tc>
          <w:tcPr>
            <w:tcW w:w="1134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数量</w:t>
            </w:r>
          </w:p>
        </w:tc>
        <w:tc>
          <w:tcPr>
            <w:tcW w:w="4875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办事流程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7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1</w:t>
            </w:r>
          </w:p>
        </w:tc>
        <w:tc>
          <w:tcPr>
            <w:tcW w:w="3998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硕士研究生课程考试成绩单</w:t>
            </w:r>
          </w:p>
        </w:tc>
        <w:tc>
          <w:tcPr>
            <w:tcW w:w="1134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2份</w:t>
            </w:r>
          </w:p>
        </w:tc>
        <w:tc>
          <w:tcPr>
            <w:tcW w:w="4875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方法一：</w:t>
            </w:r>
            <w:r>
              <w:rPr>
                <w:rFonts w:hAnsi="宋体"/>
                <w:sz w:val="24"/>
                <w:szCs w:val="24"/>
              </w:rPr>
              <w:t>学院打印</w:t>
            </w:r>
            <w:r>
              <w:rPr>
                <w:rFonts w:hint="eastAsia" w:hAnsi="宋体"/>
                <w:sz w:val="24"/>
                <w:szCs w:val="24"/>
              </w:rPr>
              <w:t>后</w:t>
            </w:r>
            <w:r>
              <w:rPr>
                <w:rFonts w:hAnsi="宋体"/>
                <w:sz w:val="24"/>
                <w:szCs w:val="24"/>
              </w:rPr>
              <w:t>联系培养办统一盖章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7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2</w:t>
            </w:r>
          </w:p>
        </w:tc>
        <w:tc>
          <w:tcPr>
            <w:tcW w:w="3998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硕士学位论文评阅书（校内指导教师）</w:t>
            </w:r>
          </w:p>
        </w:tc>
        <w:tc>
          <w:tcPr>
            <w:tcW w:w="1134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1份</w:t>
            </w:r>
          </w:p>
        </w:tc>
        <w:tc>
          <w:tcPr>
            <w:tcW w:w="4875" w:type="dxa"/>
            <w:vMerge w:val="restart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sz w:val="24"/>
                <w:szCs w:val="21"/>
              </w:rPr>
              <w:t>方法一：</w:t>
            </w:r>
            <w:r>
              <w:rPr>
                <w:rFonts w:hAnsi="宋体"/>
                <w:sz w:val="24"/>
                <w:szCs w:val="21"/>
              </w:rPr>
              <w:t>至“研究生院主页→</w:t>
            </w:r>
            <w:r>
              <w:rPr>
                <w:rFonts w:hint="eastAsia" w:hAnsi="宋体"/>
                <w:sz w:val="24"/>
                <w:szCs w:val="21"/>
              </w:rPr>
              <w:t>下载专区</w:t>
            </w:r>
            <w:r>
              <w:rPr>
                <w:rFonts w:hAnsi="宋体"/>
                <w:sz w:val="24"/>
                <w:szCs w:val="21"/>
              </w:rPr>
              <w:t>→学位资料下载→研究生答辩及学位申请用表格”处下载学位论文评阅书（</w:t>
            </w:r>
            <w:r>
              <w:rPr>
                <w:rFonts w:hint="eastAsia" w:hAnsi="宋体"/>
                <w:sz w:val="24"/>
                <w:szCs w:val="21"/>
              </w:rPr>
              <w:t>校内/外导师</w:t>
            </w:r>
            <w:r>
              <w:rPr>
                <w:rFonts w:hAnsi="宋体"/>
                <w:sz w:val="24"/>
                <w:szCs w:val="21"/>
              </w:rPr>
              <w:t>）</w:t>
            </w:r>
            <w:r>
              <w:rPr>
                <w:rFonts w:hint="eastAsia" w:hAnsi="宋体"/>
                <w:sz w:val="24"/>
                <w:szCs w:val="21"/>
              </w:rPr>
              <w:t>模板。</w:t>
            </w:r>
            <w:bookmarkStart w:id="0" w:name="_GoBack"/>
            <w:bookmarkEnd w:id="0"/>
          </w:p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sz w:val="24"/>
                <w:szCs w:val="21"/>
              </w:rPr>
              <w:t>方法二：校内/外导师系统填写学位论文评阅书。</w:t>
            </w:r>
          </w:p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sz w:val="24"/>
                <w:szCs w:val="21"/>
              </w:rPr>
              <w:t>学生将校内/外导师签字的学位论文评阅书发给答辩秘书。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7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3</w:t>
            </w:r>
          </w:p>
        </w:tc>
        <w:tc>
          <w:tcPr>
            <w:tcW w:w="3998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硕士学位论文评阅书（企业指导教师）</w:t>
            </w:r>
            <w:r>
              <w:rPr>
                <w:rFonts w:hAnsi="宋体"/>
                <w:b/>
                <w:sz w:val="24"/>
                <w:szCs w:val="24"/>
              </w:rPr>
              <w:t>（针对专业学位硕士生）</w:t>
            </w:r>
          </w:p>
        </w:tc>
        <w:tc>
          <w:tcPr>
            <w:tcW w:w="1134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1份</w:t>
            </w:r>
          </w:p>
        </w:tc>
        <w:tc>
          <w:tcPr>
            <w:tcW w:w="4875" w:type="dxa"/>
            <w:vMerge w:val="continue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7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4</w:t>
            </w:r>
          </w:p>
        </w:tc>
        <w:tc>
          <w:tcPr>
            <w:tcW w:w="3998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硕士学位论文评阅书（评阅专家）</w:t>
            </w:r>
          </w:p>
        </w:tc>
        <w:tc>
          <w:tcPr>
            <w:tcW w:w="1134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份</w:t>
            </w:r>
          </w:p>
        </w:tc>
        <w:tc>
          <w:tcPr>
            <w:tcW w:w="4875" w:type="dxa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学院自行安排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7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7</w:t>
            </w:r>
          </w:p>
        </w:tc>
        <w:tc>
          <w:tcPr>
            <w:tcW w:w="3998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硕士学位论文答辩表决票</w:t>
            </w:r>
          </w:p>
        </w:tc>
        <w:tc>
          <w:tcPr>
            <w:tcW w:w="1134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5张</w:t>
            </w:r>
          </w:p>
        </w:tc>
        <w:tc>
          <w:tcPr>
            <w:tcW w:w="4875" w:type="dxa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方法一：</w:t>
            </w:r>
            <w:r>
              <w:rPr>
                <w:rFonts w:hAnsi="宋体"/>
                <w:sz w:val="24"/>
                <w:szCs w:val="24"/>
              </w:rPr>
              <w:t>学院印制后盖章分发给答辩秘书；</w:t>
            </w:r>
          </w:p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方法二：电子版发答辩秘书填写后回收审核盖章。</w:t>
            </w:r>
          </w:p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答辩现场使用电子投票程序的，后续答辩秘书代为补充答辩表决票。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7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5</w:t>
            </w:r>
          </w:p>
        </w:tc>
        <w:tc>
          <w:tcPr>
            <w:tcW w:w="3998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硕士学位论文评阅后修改说明</w:t>
            </w:r>
            <w:r>
              <w:rPr>
                <w:rFonts w:hAnsi="宋体"/>
                <w:b/>
                <w:sz w:val="24"/>
                <w:szCs w:val="24"/>
              </w:rPr>
              <w:t>（申请人、指导教师意见、答辩委员会意见）</w:t>
            </w:r>
          </w:p>
        </w:tc>
        <w:tc>
          <w:tcPr>
            <w:tcW w:w="1134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1份</w:t>
            </w:r>
          </w:p>
        </w:tc>
        <w:tc>
          <w:tcPr>
            <w:tcW w:w="4875" w:type="dxa"/>
            <w:vMerge w:val="restart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1.研究生登陆信息管理系统→毕业与学位→论文答辩申请→完善信息后→待审核通过→下载</w:t>
            </w:r>
            <w:r>
              <w:rPr>
                <w:rFonts w:hint="eastAsia" w:hAnsi="宋体"/>
                <w:sz w:val="24"/>
                <w:szCs w:val="21"/>
              </w:rPr>
              <w:t>答辩（含学位审批）材料</w:t>
            </w:r>
            <w:r>
              <w:rPr>
                <w:rFonts w:hAnsi="宋体"/>
                <w:sz w:val="24"/>
                <w:szCs w:val="21"/>
              </w:rPr>
              <w:t>；</w:t>
            </w:r>
          </w:p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2.</w:t>
            </w:r>
            <w:r>
              <w:rPr>
                <w:rFonts w:hint="eastAsia" w:hAnsi="宋体"/>
                <w:sz w:val="24"/>
                <w:szCs w:val="21"/>
              </w:rPr>
              <w:t>核对无误后将电子版发答辩秘书</w:t>
            </w:r>
            <w:r>
              <w:rPr>
                <w:rFonts w:hAnsi="宋体"/>
                <w:sz w:val="24"/>
                <w:szCs w:val="21"/>
              </w:rPr>
              <w:t>；</w:t>
            </w:r>
          </w:p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b/>
                <w:sz w:val="24"/>
                <w:szCs w:val="21"/>
              </w:rPr>
              <w:t>3</w:t>
            </w:r>
            <w:r>
              <w:rPr>
                <w:rFonts w:hAnsi="宋体"/>
                <w:b/>
                <w:sz w:val="24"/>
                <w:szCs w:val="21"/>
              </w:rPr>
              <w:t>.</w:t>
            </w:r>
            <w:r>
              <w:rPr>
                <w:rFonts w:hAnsi="宋体"/>
                <w:sz w:val="24"/>
                <w:szCs w:val="21"/>
              </w:rPr>
              <w:t>现场完成</w:t>
            </w:r>
            <w:r>
              <w:rPr>
                <w:rFonts w:hAnsi="宋体"/>
                <w:b/>
                <w:sz w:val="24"/>
                <w:szCs w:val="21"/>
              </w:rPr>
              <w:t>答辩委员会意见、</w:t>
            </w:r>
            <w:r>
              <w:rPr>
                <w:rFonts w:hint="eastAsia" w:hAnsi="宋体"/>
                <w:b/>
                <w:sz w:val="24"/>
                <w:szCs w:val="21"/>
              </w:rPr>
              <w:t>答辩委员会成员及答辩秘书签名（如收集电子签名、发专家签名后回收电子版等方法）</w:t>
            </w:r>
            <w:r>
              <w:rPr>
                <w:rFonts w:hAnsi="宋体"/>
                <w:b/>
                <w:sz w:val="24"/>
                <w:szCs w:val="21"/>
              </w:rPr>
              <w:t>。</w:t>
            </w:r>
          </w:p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1"/>
              </w:rPr>
              <w:t>4</w:t>
            </w:r>
            <w:r>
              <w:rPr>
                <w:rFonts w:hAnsi="宋体"/>
                <w:sz w:val="24"/>
                <w:szCs w:val="21"/>
              </w:rPr>
              <w:t>.视频答辩后，答辩秘书整理、审核</w:t>
            </w:r>
            <w:r>
              <w:rPr>
                <w:rFonts w:hint="eastAsia" w:hAnsi="宋体"/>
                <w:sz w:val="24"/>
                <w:szCs w:val="21"/>
              </w:rPr>
              <w:t>答辩（含学位审批）材料</w:t>
            </w:r>
            <w:r>
              <w:rPr>
                <w:rFonts w:hAnsi="宋体"/>
                <w:sz w:val="24"/>
                <w:szCs w:val="21"/>
              </w:rPr>
              <w:t>无误后，按照学位审批材料目录顺序及要求整理后，在规定时间内移交至学院办公室。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7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6</w:t>
            </w:r>
          </w:p>
        </w:tc>
        <w:tc>
          <w:tcPr>
            <w:tcW w:w="3998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硕士学位论文答辩申请书</w:t>
            </w:r>
            <w:r>
              <w:rPr>
                <w:rFonts w:hAnsi="宋体"/>
                <w:b/>
                <w:sz w:val="24"/>
                <w:szCs w:val="24"/>
              </w:rPr>
              <w:t>（申请人、指导教师意见、学位评定分委员会审查意见）</w:t>
            </w:r>
          </w:p>
        </w:tc>
        <w:tc>
          <w:tcPr>
            <w:tcW w:w="1134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1份</w:t>
            </w:r>
          </w:p>
        </w:tc>
        <w:tc>
          <w:tcPr>
            <w:tcW w:w="4875" w:type="dxa"/>
            <w:vMerge w:val="continue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7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8</w:t>
            </w:r>
          </w:p>
        </w:tc>
        <w:tc>
          <w:tcPr>
            <w:tcW w:w="3998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硕士学位论文答辩记录</w:t>
            </w:r>
            <w:r>
              <w:rPr>
                <w:rFonts w:hAnsi="宋体"/>
                <w:b/>
                <w:sz w:val="24"/>
                <w:szCs w:val="24"/>
              </w:rPr>
              <w:t>（答辩秘书签名）</w:t>
            </w:r>
          </w:p>
        </w:tc>
        <w:tc>
          <w:tcPr>
            <w:tcW w:w="1134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1份</w:t>
            </w:r>
          </w:p>
        </w:tc>
        <w:tc>
          <w:tcPr>
            <w:tcW w:w="4875" w:type="dxa"/>
            <w:vMerge w:val="continue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7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9</w:t>
            </w:r>
          </w:p>
        </w:tc>
        <w:tc>
          <w:tcPr>
            <w:tcW w:w="3998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硕士学位论文答辩委员会决议书</w:t>
            </w:r>
            <w:r>
              <w:rPr>
                <w:rFonts w:hAnsi="宋体"/>
                <w:b/>
                <w:sz w:val="24"/>
                <w:szCs w:val="21"/>
              </w:rPr>
              <w:t>（答辩委员会成员签名）</w:t>
            </w:r>
          </w:p>
        </w:tc>
        <w:tc>
          <w:tcPr>
            <w:tcW w:w="1134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2份</w:t>
            </w:r>
          </w:p>
        </w:tc>
        <w:tc>
          <w:tcPr>
            <w:tcW w:w="4875" w:type="dxa"/>
            <w:vMerge w:val="continue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7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10</w:t>
            </w:r>
          </w:p>
        </w:tc>
        <w:tc>
          <w:tcPr>
            <w:tcW w:w="3998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申请硕士学位/硕士专业学位/工程硕士学位审批表（授予硕士专业学位的决定）（授予博士学位的决定）</w:t>
            </w:r>
            <w:r>
              <w:rPr>
                <w:rFonts w:hAnsi="宋体"/>
                <w:b/>
                <w:sz w:val="24"/>
                <w:szCs w:val="24"/>
              </w:rPr>
              <w:t>（申请人、院学位评定分委员会主席签名）</w:t>
            </w:r>
          </w:p>
        </w:tc>
        <w:tc>
          <w:tcPr>
            <w:tcW w:w="1134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1份</w:t>
            </w:r>
          </w:p>
        </w:tc>
        <w:tc>
          <w:tcPr>
            <w:tcW w:w="4875" w:type="dxa"/>
            <w:vMerge w:val="continue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7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11</w:t>
            </w:r>
          </w:p>
        </w:tc>
        <w:tc>
          <w:tcPr>
            <w:tcW w:w="3998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硕士研究生学位论文</w:t>
            </w:r>
          </w:p>
        </w:tc>
        <w:tc>
          <w:tcPr>
            <w:tcW w:w="1134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电子版</w:t>
            </w:r>
          </w:p>
        </w:tc>
        <w:tc>
          <w:tcPr>
            <w:tcW w:w="4875" w:type="dxa"/>
            <w:vAlign w:val="center"/>
          </w:tcPr>
          <w:p>
            <w:pPr>
              <w:pStyle w:val="2"/>
              <w:rPr>
                <w:rFonts w:hAnsi="宋体"/>
                <w:b/>
                <w:bCs/>
                <w:sz w:val="24"/>
                <w:szCs w:val="24"/>
              </w:rPr>
            </w:pPr>
            <w:r>
              <w:rPr>
                <w:rFonts w:hint="eastAsia" w:hAnsi="宋体"/>
                <w:b/>
                <w:bCs/>
                <w:sz w:val="24"/>
                <w:szCs w:val="24"/>
              </w:rPr>
              <w:t>申请学位研究生离校前，通过系统提交终版学位论文，并经导师、学院分别审核通过</w:t>
            </w:r>
            <w:r>
              <w:rPr>
                <w:rFonts w:hAnsi="宋体"/>
                <w:b/>
                <w:bCs/>
                <w:sz w:val="24"/>
                <w:szCs w:val="24"/>
              </w:rPr>
              <w:t>；未按时提交或完成审核的将影响离校</w:t>
            </w:r>
            <w:r>
              <w:rPr>
                <w:rFonts w:hint="eastAsia" w:hAnsi="宋体"/>
                <w:b/>
                <w:bCs/>
                <w:sz w:val="24"/>
                <w:szCs w:val="24"/>
              </w:rPr>
              <w:t>，详见O</w:t>
            </w:r>
            <w:r>
              <w:rPr>
                <w:rFonts w:hAnsi="宋体"/>
                <w:b/>
                <w:bCs/>
                <w:sz w:val="24"/>
                <w:szCs w:val="24"/>
              </w:rPr>
              <w:t>A</w:t>
            </w:r>
            <w:r>
              <w:rPr>
                <w:rFonts w:hint="eastAsia" w:hAnsi="宋体"/>
                <w:b/>
                <w:bCs/>
                <w:sz w:val="24"/>
                <w:szCs w:val="24"/>
              </w:rPr>
              <w:t>研究生终版学位论文提交及归档说明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7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12</w:t>
            </w:r>
          </w:p>
        </w:tc>
        <w:tc>
          <w:tcPr>
            <w:tcW w:w="3998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硕士研究生课程考试成绩单</w:t>
            </w:r>
          </w:p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硕士学位论文答辩委员会决议书</w:t>
            </w:r>
          </w:p>
        </w:tc>
        <w:tc>
          <w:tcPr>
            <w:tcW w:w="1134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1"/>
              </w:rPr>
              <w:t>1套</w:t>
            </w:r>
          </w:p>
        </w:tc>
        <w:tc>
          <w:tcPr>
            <w:tcW w:w="4875" w:type="dxa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按照学位审批材料（存研究生档案）目录及上述处理方案，整理后</w:t>
            </w:r>
            <w:r>
              <w:rPr>
                <w:rFonts w:hAnsi="宋体"/>
                <w:b/>
                <w:sz w:val="24"/>
                <w:szCs w:val="24"/>
              </w:rPr>
              <w:t>学院统一移交至学位办。</w:t>
            </w: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2.博士生学位审批材料目录及</w:t>
      </w:r>
      <w:r>
        <w:rPr>
          <w:rFonts w:ascii="仿宋" w:hAnsi="仿宋" w:eastAsia="仿宋"/>
          <w:b/>
          <w:sz w:val="32"/>
        </w:rPr>
        <w:t>办事流程</w:t>
      </w:r>
    </w:p>
    <w:tbl>
      <w:tblPr>
        <w:tblStyle w:val="5"/>
        <w:tblW w:w="106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3495"/>
        <w:gridCol w:w="1247"/>
        <w:gridCol w:w="5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5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1"/>
              </w:rPr>
            </w:pPr>
            <w:r>
              <w:rPr>
                <w:rFonts w:ascii="Times New Roman" w:hAnsi="Times New Roman"/>
                <w:b/>
                <w:sz w:val="24"/>
                <w:szCs w:val="21"/>
              </w:rPr>
              <w:t>序号</w:t>
            </w:r>
          </w:p>
        </w:tc>
        <w:tc>
          <w:tcPr>
            <w:tcW w:w="3495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1"/>
              </w:rPr>
            </w:pPr>
            <w:r>
              <w:rPr>
                <w:rFonts w:ascii="Times New Roman" w:hAnsi="Times New Roman"/>
                <w:b/>
                <w:sz w:val="24"/>
                <w:szCs w:val="21"/>
              </w:rPr>
              <w:t>项目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数量</w:t>
            </w:r>
          </w:p>
        </w:tc>
        <w:tc>
          <w:tcPr>
            <w:tcW w:w="5045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办事流程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1</w:t>
            </w:r>
          </w:p>
        </w:tc>
        <w:tc>
          <w:tcPr>
            <w:tcW w:w="3495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博士研究生课程考试成绩单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2份</w:t>
            </w:r>
          </w:p>
        </w:tc>
        <w:tc>
          <w:tcPr>
            <w:tcW w:w="5045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sz w:val="24"/>
                <w:szCs w:val="24"/>
              </w:rPr>
              <w:t>方法一：</w:t>
            </w:r>
            <w:r>
              <w:rPr>
                <w:rFonts w:hAnsi="宋体"/>
                <w:sz w:val="24"/>
                <w:szCs w:val="24"/>
              </w:rPr>
              <w:t>学院打印</w:t>
            </w:r>
            <w:r>
              <w:rPr>
                <w:rFonts w:hint="eastAsia" w:hAnsi="宋体"/>
                <w:sz w:val="24"/>
                <w:szCs w:val="24"/>
              </w:rPr>
              <w:t>后</w:t>
            </w:r>
            <w:r>
              <w:rPr>
                <w:rFonts w:hAnsi="宋体"/>
                <w:sz w:val="24"/>
                <w:szCs w:val="24"/>
              </w:rPr>
              <w:t>联系培养办统一盖章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2</w:t>
            </w:r>
          </w:p>
        </w:tc>
        <w:tc>
          <w:tcPr>
            <w:tcW w:w="3495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博士学位论文评阅书（学校指导教师）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1份</w:t>
            </w:r>
          </w:p>
        </w:tc>
        <w:tc>
          <w:tcPr>
            <w:tcW w:w="5045" w:type="dxa"/>
            <w:vMerge w:val="restart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sz w:val="24"/>
                <w:szCs w:val="21"/>
              </w:rPr>
              <w:t>方法一：</w:t>
            </w:r>
            <w:r>
              <w:rPr>
                <w:rFonts w:hAnsi="宋体"/>
                <w:sz w:val="24"/>
                <w:szCs w:val="21"/>
              </w:rPr>
              <w:t>至“研究生院主页→</w:t>
            </w:r>
            <w:r>
              <w:rPr>
                <w:rFonts w:hint="eastAsia" w:hAnsi="宋体"/>
                <w:sz w:val="24"/>
                <w:szCs w:val="21"/>
              </w:rPr>
              <w:t>下载专区</w:t>
            </w:r>
            <w:r>
              <w:rPr>
                <w:rFonts w:hAnsi="宋体"/>
                <w:sz w:val="24"/>
                <w:szCs w:val="21"/>
              </w:rPr>
              <w:t>→学位资料下载→研究生答辩及学位申请用表格”处下载学位论文评阅书（</w:t>
            </w:r>
            <w:r>
              <w:rPr>
                <w:rFonts w:hint="eastAsia" w:hAnsi="宋体"/>
                <w:sz w:val="24"/>
                <w:szCs w:val="21"/>
              </w:rPr>
              <w:t>校内/外导师</w:t>
            </w:r>
            <w:r>
              <w:rPr>
                <w:rFonts w:hAnsi="宋体"/>
                <w:sz w:val="24"/>
                <w:szCs w:val="21"/>
              </w:rPr>
              <w:t>）</w:t>
            </w:r>
            <w:r>
              <w:rPr>
                <w:rFonts w:hint="eastAsia" w:hAnsi="宋体"/>
                <w:sz w:val="24"/>
                <w:szCs w:val="21"/>
              </w:rPr>
              <w:t>模板。</w:t>
            </w:r>
          </w:p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sz w:val="24"/>
                <w:szCs w:val="21"/>
              </w:rPr>
              <w:t>方法二：校内导师系统填写学位论文评阅书。</w:t>
            </w:r>
          </w:p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sz w:val="24"/>
                <w:szCs w:val="21"/>
              </w:rPr>
              <w:t>学生将校内/外导师签字的学位论文评阅书发给答辩秘书。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3</w:t>
            </w:r>
          </w:p>
        </w:tc>
        <w:tc>
          <w:tcPr>
            <w:tcW w:w="3495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博士学位论文评阅书（科研机构指导教师）</w:t>
            </w:r>
            <w:r>
              <w:rPr>
                <w:rFonts w:hAnsi="宋体"/>
                <w:b/>
                <w:sz w:val="24"/>
                <w:szCs w:val="21"/>
              </w:rPr>
              <w:t>（针对联合培养博士生）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1份</w:t>
            </w:r>
          </w:p>
        </w:tc>
        <w:tc>
          <w:tcPr>
            <w:tcW w:w="5045" w:type="dxa"/>
            <w:vMerge w:val="continue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4</w:t>
            </w:r>
          </w:p>
        </w:tc>
        <w:tc>
          <w:tcPr>
            <w:tcW w:w="3495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博士学位论文评阅书（评阅专家）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份</w:t>
            </w:r>
          </w:p>
        </w:tc>
        <w:tc>
          <w:tcPr>
            <w:tcW w:w="5045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sz w:val="24"/>
                <w:szCs w:val="21"/>
              </w:rPr>
              <w:t>学生系统下载后发答辩秘书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5</w:t>
            </w:r>
          </w:p>
        </w:tc>
        <w:tc>
          <w:tcPr>
            <w:tcW w:w="3495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博士学位论文答辩表决票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5或7张</w:t>
            </w:r>
          </w:p>
        </w:tc>
        <w:tc>
          <w:tcPr>
            <w:tcW w:w="5045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方法一：</w:t>
            </w:r>
            <w:r>
              <w:rPr>
                <w:rFonts w:hAnsi="宋体"/>
                <w:sz w:val="24"/>
                <w:szCs w:val="24"/>
              </w:rPr>
              <w:t>学院印制后盖章分发给答辩秘书；</w:t>
            </w:r>
          </w:p>
          <w:p>
            <w:pPr>
              <w:pStyle w:val="2"/>
              <w:rPr>
                <w:rFonts w:hAnsi="宋体"/>
                <w:sz w:val="24"/>
                <w:szCs w:val="24"/>
              </w:rPr>
            </w:pPr>
            <w:r>
              <w:rPr>
                <w:rFonts w:hint="eastAsia" w:hAnsi="宋体"/>
                <w:sz w:val="24"/>
                <w:szCs w:val="24"/>
              </w:rPr>
              <w:t>方法二：电子版发答辩秘书填写后回收审核盖章。</w:t>
            </w:r>
          </w:p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sz w:val="24"/>
                <w:szCs w:val="24"/>
              </w:rPr>
              <w:t>答辩现场使用电子投票程序的，后续答辩秘书代为补充答辩表决票。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sz w:val="24"/>
                <w:szCs w:val="21"/>
              </w:rPr>
              <w:t>6</w:t>
            </w:r>
          </w:p>
        </w:tc>
        <w:tc>
          <w:tcPr>
            <w:tcW w:w="3495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博士学位论文评阅后修改说明</w:t>
            </w:r>
            <w:r>
              <w:rPr>
                <w:rFonts w:hAnsi="宋体"/>
                <w:b/>
                <w:sz w:val="24"/>
                <w:szCs w:val="21"/>
              </w:rPr>
              <w:t>（申请人、指导教师意见、答辩委员会意见）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1份</w:t>
            </w:r>
          </w:p>
        </w:tc>
        <w:tc>
          <w:tcPr>
            <w:tcW w:w="5045" w:type="dxa"/>
            <w:vMerge w:val="restart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1.研究生登陆信息管理系统→毕业与学位→论文答辩申请→完善信息后→待学院审核通过→下载</w:t>
            </w:r>
            <w:r>
              <w:rPr>
                <w:rFonts w:hint="eastAsia" w:hAnsi="宋体"/>
                <w:sz w:val="24"/>
                <w:szCs w:val="21"/>
              </w:rPr>
              <w:t>答辩（含学位审批）材料</w:t>
            </w:r>
            <w:r>
              <w:rPr>
                <w:rFonts w:hAnsi="宋体"/>
                <w:sz w:val="24"/>
                <w:szCs w:val="21"/>
              </w:rPr>
              <w:t>；</w:t>
            </w:r>
          </w:p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2.</w:t>
            </w:r>
            <w:r>
              <w:rPr>
                <w:rFonts w:hint="eastAsia" w:hAnsi="宋体"/>
                <w:sz w:val="24"/>
                <w:szCs w:val="21"/>
              </w:rPr>
              <w:t>核对无误后将电子版发答辩秘书</w:t>
            </w:r>
            <w:r>
              <w:rPr>
                <w:rFonts w:hAnsi="宋体"/>
                <w:sz w:val="24"/>
                <w:szCs w:val="21"/>
              </w:rPr>
              <w:t>；</w:t>
            </w:r>
          </w:p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b/>
                <w:sz w:val="24"/>
                <w:szCs w:val="21"/>
              </w:rPr>
              <w:t>3</w:t>
            </w:r>
            <w:r>
              <w:rPr>
                <w:rFonts w:hAnsi="宋体"/>
                <w:b/>
                <w:sz w:val="24"/>
                <w:szCs w:val="21"/>
              </w:rPr>
              <w:t>.</w:t>
            </w:r>
            <w:r>
              <w:rPr>
                <w:rFonts w:hAnsi="宋体"/>
                <w:sz w:val="24"/>
                <w:szCs w:val="21"/>
              </w:rPr>
              <w:t>现场完成</w:t>
            </w:r>
            <w:r>
              <w:rPr>
                <w:rFonts w:hAnsi="宋体"/>
                <w:b/>
                <w:sz w:val="24"/>
                <w:szCs w:val="21"/>
              </w:rPr>
              <w:t>答辩委员会意见、</w:t>
            </w:r>
            <w:r>
              <w:rPr>
                <w:rFonts w:hint="eastAsia" w:hAnsi="宋体"/>
                <w:b/>
                <w:sz w:val="24"/>
                <w:szCs w:val="21"/>
              </w:rPr>
              <w:t>答辩委员会成员及答辩秘书签名（如收集电子签名、发专家签名后回收电子版等方法）</w:t>
            </w:r>
            <w:r>
              <w:rPr>
                <w:rFonts w:hAnsi="宋体"/>
                <w:b/>
                <w:sz w:val="24"/>
                <w:szCs w:val="21"/>
              </w:rPr>
              <w:t>。</w:t>
            </w:r>
          </w:p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4.视频答辩后，答辩秘书整理、审核</w:t>
            </w:r>
            <w:r>
              <w:rPr>
                <w:rFonts w:hint="eastAsia" w:hAnsi="宋体"/>
                <w:sz w:val="24"/>
                <w:szCs w:val="21"/>
              </w:rPr>
              <w:t>答辩（含学位审批）材料</w:t>
            </w:r>
            <w:r>
              <w:rPr>
                <w:rFonts w:hAnsi="宋体"/>
                <w:sz w:val="24"/>
                <w:szCs w:val="21"/>
              </w:rPr>
              <w:t>无误后，按照学位审批材料目录顺序及要求整理后，在规定时间内移交至学院办公室。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sz w:val="24"/>
                <w:szCs w:val="21"/>
              </w:rPr>
              <w:t>7</w:t>
            </w:r>
          </w:p>
        </w:tc>
        <w:tc>
          <w:tcPr>
            <w:tcW w:w="3495" w:type="dxa"/>
            <w:vAlign w:val="center"/>
          </w:tcPr>
          <w:p>
            <w:pPr>
              <w:pStyle w:val="2"/>
              <w:rPr>
                <w:rFonts w:hAnsi="宋体"/>
                <w:b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博士学位论文答辩申请书</w:t>
            </w:r>
            <w:r>
              <w:rPr>
                <w:rFonts w:hAnsi="宋体"/>
                <w:b/>
                <w:sz w:val="24"/>
                <w:szCs w:val="21"/>
              </w:rPr>
              <w:t>（申请人、指导教师意见、学位评定分委员会审查意见）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1份</w:t>
            </w:r>
          </w:p>
        </w:tc>
        <w:tc>
          <w:tcPr>
            <w:tcW w:w="5045" w:type="dxa"/>
            <w:vMerge w:val="continue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sz w:val="24"/>
                <w:szCs w:val="21"/>
              </w:rPr>
              <w:t>8</w:t>
            </w:r>
          </w:p>
        </w:tc>
        <w:tc>
          <w:tcPr>
            <w:tcW w:w="3495" w:type="dxa"/>
            <w:vAlign w:val="center"/>
          </w:tcPr>
          <w:p>
            <w:pPr>
              <w:pStyle w:val="2"/>
              <w:rPr>
                <w:rFonts w:hAnsi="宋体"/>
                <w:b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博士学位论文答辩记录</w:t>
            </w:r>
            <w:r>
              <w:rPr>
                <w:rFonts w:hAnsi="宋体"/>
                <w:b/>
                <w:sz w:val="24"/>
                <w:szCs w:val="21"/>
              </w:rPr>
              <w:t>（答辩秘书签名）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1份</w:t>
            </w:r>
          </w:p>
        </w:tc>
        <w:tc>
          <w:tcPr>
            <w:tcW w:w="5045" w:type="dxa"/>
            <w:vMerge w:val="continue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sz w:val="24"/>
                <w:szCs w:val="21"/>
              </w:rPr>
              <w:t>9</w:t>
            </w:r>
          </w:p>
        </w:tc>
        <w:tc>
          <w:tcPr>
            <w:tcW w:w="3495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博士学位论文答辩委员会决议书</w:t>
            </w:r>
            <w:r>
              <w:rPr>
                <w:rFonts w:hAnsi="宋体"/>
                <w:b/>
                <w:sz w:val="24"/>
                <w:szCs w:val="21"/>
              </w:rPr>
              <w:t>（答辩委员会成员签名）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2份</w:t>
            </w:r>
          </w:p>
        </w:tc>
        <w:tc>
          <w:tcPr>
            <w:tcW w:w="5045" w:type="dxa"/>
            <w:vMerge w:val="continue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sz w:val="24"/>
                <w:szCs w:val="21"/>
              </w:rPr>
              <w:t>10</w:t>
            </w:r>
          </w:p>
        </w:tc>
        <w:tc>
          <w:tcPr>
            <w:tcW w:w="3495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申请博士学位审批表（授予博士学位的决定）</w:t>
            </w:r>
            <w:r>
              <w:rPr>
                <w:rFonts w:hAnsi="宋体"/>
                <w:b/>
                <w:sz w:val="24"/>
                <w:szCs w:val="21"/>
              </w:rPr>
              <w:t>（申请人、院学位评定分委员会主席签名）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1份</w:t>
            </w:r>
          </w:p>
        </w:tc>
        <w:tc>
          <w:tcPr>
            <w:tcW w:w="5045" w:type="dxa"/>
            <w:vMerge w:val="continue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sz w:val="24"/>
                <w:szCs w:val="21"/>
              </w:rPr>
              <w:t>11</w:t>
            </w:r>
          </w:p>
        </w:tc>
        <w:tc>
          <w:tcPr>
            <w:tcW w:w="3495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博士研究生学位论文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sz w:val="24"/>
                <w:szCs w:val="21"/>
              </w:rPr>
              <w:t>纸质版与电子版</w:t>
            </w:r>
          </w:p>
        </w:tc>
        <w:tc>
          <w:tcPr>
            <w:tcW w:w="5045" w:type="dxa"/>
            <w:vAlign w:val="center"/>
          </w:tcPr>
          <w:p>
            <w:pPr>
              <w:pStyle w:val="2"/>
              <w:rPr>
                <w:rFonts w:hAnsi="宋体"/>
                <w:b/>
                <w:bCs/>
                <w:sz w:val="24"/>
                <w:szCs w:val="24"/>
              </w:rPr>
            </w:pPr>
            <w:r>
              <w:rPr>
                <w:rFonts w:hint="eastAsia" w:hAnsi="宋体"/>
                <w:b/>
                <w:bCs/>
                <w:sz w:val="24"/>
                <w:szCs w:val="24"/>
              </w:rPr>
              <w:t>1、电子版：申请学位研究生离校前，通过系统提交终版学位论文，并经导师、学院分别审核通过</w:t>
            </w:r>
            <w:r>
              <w:rPr>
                <w:rFonts w:hAnsi="宋体"/>
                <w:b/>
                <w:bCs/>
                <w:sz w:val="24"/>
                <w:szCs w:val="24"/>
              </w:rPr>
              <w:t>；未按时提交或完成审核的将影响离校</w:t>
            </w:r>
            <w:r>
              <w:rPr>
                <w:rFonts w:hint="eastAsia" w:hAnsi="宋体"/>
                <w:b/>
                <w:bCs/>
                <w:sz w:val="24"/>
                <w:szCs w:val="24"/>
              </w:rPr>
              <w:t>，详见O</w:t>
            </w:r>
            <w:r>
              <w:rPr>
                <w:rFonts w:hAnsi="宋体"/>
                <w:b/>
                <w:bCs/>
                <w:sz w:val="24"/>
                <w:szCs w:val="24"/>
              </w:rPr>
              <w:t>A</w:t>
            </w:r>
            <w:r>
              <w:rPr>
                <w:rFonts w:hint="eastAsia" w:hAnsi="宋体"/>
                <w:b/>
                <w:bCs/>
                <w:sz w:val="24"/>
                <w:szCs w:val="24"/>
              </w:rPr>
              <w:t>研究生终版学位论文提交及归档说明</w:t>
            </w:r>
          </w:p>
          <w:p>
            <w:pPr>
              <w:pStyle w:val="2"/>
              <w:rPr>
                <w:rFonts w:hAnsi="宋体"/>
                <w:b/>
                <w:sz w:val="24"/>
                <w:szCs w:val="21"/>
              </w:rPr>
            </w:pPr>
            <w:r>
              <w:rPr>
                <w:rFonts w:hint="eastAsia" w:hAnsi="宋体"/>
                <w:b/>
                <w:bCs/>
                <w:sz w:val="24"/>
                <w:szCs w:val="24"/>
              </w:rPr>
              <w:t>2、纸质版：学院视学生返校情况统筹安排，如收取电子版后统一打印后移交存档或委托导师转交等方式。</w:t>
            </w:r>
            <w:r>
              <w:rPr>
                <w:rFonts w:hAnsi="宋体"/>
                <w:b/>
                <w:sz w:val="24"/>
                <w:szCs w:val="21"/>
              </w:rPr>
              <w:t>学院统一向学位办移交此次学位申请的博士生学位论文一本。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895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sz w:val="24"/>
                <w:szCs w:val="21"/>
              </w:rPr>
              <w:t>12</w:t>
            </w:r>
          </w:p>
        </w:tc>
        <w:tc>
          <w:tcPr>
            <w:tcW w:w="3495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博士研究生课程考试成绩单</w:t>
            </w:r>
          </w:p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1"/>
              </w:rPr>
              <w:t>博士学位论文答辩委员会决议书</w:t>
            </w:r>
          </w:p>
        </w:tc>
        <w:tc>
          <w:tcPr>
            <w:tcW w:w="1247" w:type="dxa"/>
            <w:vAlign w:val="center"/>
          </w:tcPr>
          <w:p>
            <w:pPr>
              <w:pStyle w:val="2"/>
              <w:jc w:val="center"/>
              <w:rPr>
                <w:rFonts w:hAnsi="宋体"/>
                <w:sz w:val="24"/>
                <w:szCs w:val="21"/>
              </w:rPr>
            </w:pPr>
            <w:r>
              <w:rPr>
                <w:rFonts w:hint="eastAsia" w:hAnsi="宋体"/>
                <w:sz w:val="24"/>
                <w:szCs w:val="21"/>
              </w:rPr>
              <w:t>1套</w:t>
            </w:r>
          </w:p>
        </w:tc>
        <w:tc>
          <w:tcPr>
            <w:tcW w:w="5045" w:type="dxa"/>
            <w:vAlign w:val="center"/>
          </w:tcPr>
          <w:p>
            <w:pPr>
              <w:pStyle w:val="2"/>
              <w:rPr>
                <w:rFonts w:hAnsi="宋体"/>
                <w:sz w:val="24"/>
                <w:szCs w:val="21"/>
              </w:rPr>
            </w:pPr>
            <w:r>
              <w:rPr>
                <w:rFonts w:hAnsi="宋体"/>
                <w:sz w:val="24"/>
                <w:szCs w:val="24"/>
              </w:rPr>
              <w:t>按照学位审批材料（存研究生档案）目录及上述处理方案，整理后</w:t>
            </w:r>
            <w:r>
              <w:rPr>
                <w:rFonts w:hAnsi="宋体"/>
                <w:b/>
                <w:sz w:val="24"/>
                <w:szCs w:val="24"/>
              </w:rPr>
              <w:t>学院统一移交至学位办。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5E6"/>
    <w:rsid w:val="000969DA"/>
    <w:rsid w:val="000D7E23"/>
    <w:rsid w:val="00366C2F"/>
    <w:rsid w:val="004649DB"/>
    <w:rsid w:val="0054467D"/>
    <w:rsid w:val="005B19A0"/>
    <w:rsid w:val="00785A49"/>
    <w:rsid w:val="008C23D9"/>
    <w:rsid w:val="00B93912"/>
    <w:rsid w:val="00D245E6"/>
    <w:rsid w:val="00D87E87"/>
    <w:rsid w:val="00E13F41"/>
    <w:rsid w:val="00EE195D"/>
    <w:rsid w:val="00F21380"/>
    <w:rsid w:val="4115121A"/>
    <w:rsid w:val="68EE242F"/>
    <w:rsid w:val="6E60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